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0E52" w:rsidRDefault="00D233B7">
      <w:pPr>
        <w:pStyle w:val="normal0"/>
        <w:ind w:hanging="359"/>
      </w:pPr>
      <w:r>
        <w:t>Name: _________________________________ AM/PM: _____</w:t>
      </w:r>
    </w:p>
    <w:p w:rsidR="00230E52" w:rsidRDefault="00230E52">
      <w:pPr>
        <w:pStyle w:val="normal0"/>
        <w:ind w:hanging="359"/>
      </w:pPr>
    </w:p>
    <w:p w:rsidR="00230E52" w:rsidRDefault="00D233B7">
      <w:pPr>
        <w:pStyle w:val="normal0"/>
        <w:ind w:hanging="359"/>
        <w:jc w:val="center"/>
      </w:pPr>
      <w:r>
        <w:t>English I: Week 2/2 - 2/6</w:t>
      </w:r>
    </w:p>
    <w:p w:rsidR="00230E52" w:rsidRDefault="00D233B7">
      <w:pPr>
        <w:pStyle w:val="normal0"/>
      </w:pPr>
      <w:r>
        <w:rPr>
          <w:b/>
        </w:rPr>
        <w:t xml:space="preserve">Essential Questions: </w:t>
      </w:r>
    </w:p>
    <w:p w:rsidR="00230E52" w:rsidRDefault="00D233B7">
      <w:pPr>
        <w:pStyle w:val="normal0"/>
        <w:numPr>
          <w:ilvl w:val="0"/>
          <w:numId w:val="2"/>
        </w:numPr>
        <w:ind w:hanging="359"/>
        <w:contextualSpacing/>
        <w:rPr>
          <w:b/>
        </w:rPr>
      </w:pPr>
      <w:r>
        <w:rPr>
          <w:b/>
        </w:rPr>
        <w:t xml:space="preserve">Unit EQ: </w:t>
      </w:r>
    </w:p>
    <w:p w:rsidR="00230E52" w:rsidRDefault="00D233B7">
      <w:pPr>
        <w:pStyle w:val="normal0"/>
        <w:numPr>
          <w:ilvl w:val="1"/>
          <w:numId w:val="2"/>
        </w:numPr>
        <w:ind w:hanging="359"/>
        <w:contextualSpacing/>
        <w:rPr>
          <w:b/>
        </w:rPr>
      </w:pPr>
      <w:r>
        <w:t>What makes a hero? What makes a villain? Who decides?</w:t>
      </w:r>
    </w:p>
    <w:p w:rsidR="00230E52" w:rsidRDefault="00D233B7">
      <w:pPr>
        <w:pStyle w:val="normal0"/>
        <w:numPr>
          <w:ilvl w:val="1"/>
          <w:numId w:val="2"/>
        </w:numPr>
        <w:ind w:hanging="359"/>
        <w:contextualSpacing/>
      </w:pPr>
      <w:r>
        <w:t>How should the media treat its “villains”?</w:t>
      </w:r>
    </w:p>
    <w:p w:rsidR="00230E52" w:rsidRDefault="00D233B7">
      <w:pPr>
        <w:pStyle w:val="normal0"/>
        <w:numPr>
          <w:ilvl w:val="1"/>
          <w:numId w:val="2"/>
        </w:numPr>
        <w:ind w:hanging="359"/>
        <w:contextualSpacing/>
      </w:pPr>
      <w:r>
        <w:t xml:space="preserve">How can we really see beyond the stereotypes and bias we have against people? </w:t>
      </w:r>
    </w:p>
    <w:p w:rsidR="00230E52" w:rsidRDefault="00D233B7">
      <w:pPr>
        <w:pStyle w:val="normal0"/>
      </w:pPr>
      <w:r>
        <w:rPr>
          <w:b/>
        </w:rPr>
        <w:t>Goals for the Week:</w:t>
      </w:r>
    </w:p>
    <w:p w:rsidR="00230E52" w:rsidRDefault="00D233B7">
      <w:pPr>
        <w:pStyle w:val="normal0"/>
        <w:numPr>
          <w:ilvl w:val="0"/>
          <w:numId w:val="6"/>
        </w:numPr>
        <w:ind w:hanging="359"/>
        <w:contextualSpacing/>
      </w:pPr>
      <w:r>
        <w:t>Create a research binder</w:t>
      </w:r>
    </w:p>
    <w:p w:rsidR="00230E52" w:rsidRDefault="00D233B7">
      <w:pPr>
        <w:pStyle w:val="normal0"/>
        <w:numPr>
          <w:ilvl w:val="0"/>
          <w:numId w:val="6"/>
        </w:numPr>
        <w:ind w:hanging="359"/>
        <w:contextualSpacing/>
      </w:pPr>
      <w:r>
        <w:t xml:space="preserve">Conduct your initial research: </w:t>
      </w:r>
    </w:p>
    <w:p w:rsidR="00230E52" w:rsidRDefault="00D233B7">
      <w:pPr>
        <w:pStyle w:val="normal0"/>
        <w:numPr>
          <w:ilvl w:val="0"/>
          <w:numId w:val="6"/>
        </w:numPr>
        <w:ind w:hanging="359"/>
        <w:contextualSpacing/>
      </w:pPr>
      <w:r>
        <w:t>Create initial idea of portrait</w:t>
      </w:r>
    </w:p>
    <w:p w:rsidR="00230E52" w:rsidRDefault="00D233B7">
      <w:pPr>
        <w:pStyle w:val="normal0"/>
      </w:pPr>
      <w:r>
        <w:rPr>
          <w:b/>
        </w:rPr>
        <w:t>Skills Learned:</w:t>
      </w:r>
    </w:p>
    <w:p w:rsidR="00230E52" w:rsidRDefault="00D233B7">
      <w:pPr>
        <w:pStyle w:val="normal0"/>
        <w:numPr>
          <w:ilvl w:val="0"/>
          <w:numId w:val="5"/>
        </w:numPr>
        <w:ind w:hanging="359"/>
        <w:contextualSpacing/>
      </w:pPr>
      <w:r>
        <w:t>Identify prepositions and prepositional phrases</w:t>
      </w:r>
    </w:p>
    <w:p w:rsidR="00230E52" w:rsidRDefault="00230E52">
      <w:pPr>
        <w:pStyle w:val="normal0"/>
      </w:pPr>
    </w:p>
    <w:p w:rsidR="00230E52" w:rsidRDefault="00D233B7">
      <w:pPr>
        <w:pStyle w:val="normal0"/>
      </w:pPr>
      <w:r>
        <w:rPr>
          <w:b/>
        </w:rPr>
        <w:t>Sch</w:t>
      </w:r>
      <w:r>
        <w:rPr>
          <w:b/>
        </w:rPr>
        <w:t>edule and Homework for the Week:</w:t>
      </w:r>
    </w:p>
    <w:tbl>
      <w:tblPr>
        <w:tblStyle w:val="a"/>
        <w:tblW w:w="1129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85"/>
        <w:gridCol w:w="4470"/>
        <w:gridCol w:w="5340"/>
      </w:tblGrid>
      <w:tr w:rsidR="00230E52">
        <w:trPr>
          <w:trHeight w:val="380"/>
        </w:trPr>
        <w:tc>
          <w:tcPr>
            <w:tcW w:w="1485" w:type="dxa"/>
            <w:tcMar>
              <w:top w:w="100" w:type="dxa"/>
              <w:left w:w="100" w:type="dxa"/>
              <w:bottom w:w="100" w:type="dxa"/>
              <w:right w:w="100" w:type="dxa"/>
            </w:tcMar>
          </w:tcPr>
          <w:p w:rsidR="00230E52" w:rsidRDefault="00D233B7">
            <w:pPr>
              <w:pStyle w:val="normal0"/>
              <w:spacing w:line="240" w:lineRule="auto"/>
              <w:ind w:left="165" w:right="-104" w:firstLine="360"/>
            </w:pPr>
            <w:r>
              <w:rPr>
                <w:b/>
              </w:rPr>
              <w:t>Day</w:t>
            </w:r>
          </w:p>
        </w:tc>
        <w:tc>
          <w:tcPr>
            <w:tcW w:w="4470" w:type="dxa"/>
            <w:tcMar>
              <w:top w:w="100" w:type="dxa"/>
              <w:left w:w="100" w:type="dxa"/>
              <w:bottom w:w="100" w:type="dxa"/>
              <w:right w:w="100" w:type="dxa"/>
            </w:tcMar>
          </w:tcPr>
          <w:p w:rsidR="00230E52" w:rsidRDefault="00D233B7">
            <w:pPr>
              <w:pStyle w:val="normal0"/>
              <w:ind w:left="720" w:hanging="359"/>
            </w:pPr>
            <w:r>
              <w:rPr>
                <w:b/>
              </w:rPr>
              <w:t>In Class Work</w:t>
            </w:r>
          </w:p>
        </w:tc>
        <w:tc>
          <w:tcPr>
            <w:tcW w:w="5340" w:type="dxa"/>
            <w:tcMar>
              <w:top w:w="100" w:type="dxa"/>
              <w:left w:w="100" w:type="dxa"/>
              <w:bottom w:w="100" w:type="dxa"/>
              <w:right w:w="100" w:type="dxa"/>
            </w:tcMar>
          </w:tcPr>
          <w:p w:rsidR="00230E52" w:rsidRDefault="00D233B7">
            <w:pPr>
              <w:pStyle w:val="normal0"/>
              <w:ind w:left="720" w:hanging="359"/>
            </w:pPr>
            <w:r>
              <w:rPr>
                <w:b/>
              </w:rPr>
              <w:t>Homework</w:t>
            </w:r>
          </w:p>
        </w:tc>
      </w:tr>
      <w:tr w:rsidR="00230E52">
        <w:tc>
          <w:tcPr>
            <w:tcW w:w="1485" w:type="dxa"/>
            <w:tcMar>
              <w:top w:w="100" w:type="dxa"/>
              <w:left w:w="100" w:type="dxa"/>
              <w:bottom w:w="100" w:type="dxa"/>
              <w:right w:w="100" w:type="dxa"/>
            </w:tcMar>
          </w:tcPr>
          <w:p w:rsidR="00230E52" w:rsidRDefault="00D233B7">
            <w:pPr>
              <w:pStyle w:val="normal0"/>
              <w:spacing w:line="240" w:lineRule="auto"/>
              <w:ind w:left="75" w:hanging="89"/>
            </w:pPr>
            <w:r>
              <w:rPr>
                <w:b/>
              </w:rPr>
              <w:t xml:space="preserve">Monday 2/2 </w:t>
            </w:r>
          </w:p>
        </w:tc>
        <w:tc>
          <w:tcPr>
            <w:tcW w:w="4470" w:type="dxa"/>
            <w:tcMar>
              <w:top w:w="100" w:type="dxa"/>
              <w:left w:w="100" w:type="dxa"/>
              <w:bottom w:w="100" w:type="dxa"/>
              <w:right w:w="100" w:type="dxa"/>
            </w:tcMar>
          </w:tcPr>
          <w:p w:rsidR="00230E52" w:rsidRDefault="00D233B7">
            <w:pPr>
              <w:pStyle w:val="normal0"/>
              <w:numPr>
                <w:ilvl w:val="0"/>
                <w:numId w:val="1"/>
              </w:numPr>
              <w:spacing w:after="80"/>
              <w:ind w:hanging="359"/>
              <w:contextualSpacing/>
            </w:pPr>
            <w:r>
              <w:t>No School</w:t>
            </w:r>
          </w:p>
        </w:tc>
        <w:tc>
          <w:tcPr>
            <w:tcW w:w="5340" w:type="dxa"/>
            <w:tcMar>
              <w:top w:w="100" w:type="dxa"/>
              <w:left w:w="100" w:type="dxa"/>
              <w:bottom w:w="100" w:type="dxa"/>
              <w:right w:w="100" w:type="dxa"/>
            </w:tcMar>
          </w:tcPr>
          <w:p w:rsidR="00230E52" w:rsidRDefault="00230E52">
            <w:pPr>
              <w:pStyle w:val="normal0"/>
              <w:spacing w:after="80"/>
            </w:pPr>
          </w:p>
        </w:tc>
      </w:tr>
      <w:tr w:rsidR="00230E52">
        <w:trPr>
          <w:trHeight w:val="620"/>
        </w:trPr>
        <w:tc>
          <w:tcPr>
            <w:tcW w:w="1485" w:type="dxa"/>
            <w:tcMar>
              <w:top w:w="100" w:type="dxa"/>
              <w:left w:w="100" w:type="dxa"/>
              <w:bottom w:w="100" w:type="dxa"/>
              <w:right w:w="100" w:type="dxa"/>
            </w:tcMar>
          </w:tcPr>
          <w:p w:rsidR="00230E52" w:rsidRDefault="00D233B7">
            <w:pPr>
              <w:pStyle w:val="normal0"/>
              <w:spacing w:line="240" w:lineRule="auto"/>
            </w:pPr>
            <w:r>
              <w:rPr>
                <w:b/>
              </w:rPr>
              <w:t xml:space="preserve">Tuesday 2/3: </w:t>
            </w:r>
          </w:p>
        </w:tc>
        <w:tc>
          <w:tcPr>
            <w:tcW w:w="4470" w:type="dxa"/>
            <w:tcMar>
              <w:top w:w="100" w:type="dxa"/>
              <w:left w:w="100" w:type="dxa"/>
              <w:bottom w:w="100" w:type="dxa"/>
              <w:right w:w="100" w:type="dxa"/>
            </w:tcMar>
          </w:tcPr>
          <w:p w:rsidR="00230E52" w:rsidRDefault="00D233B7">
            <w:pPr>
              <w:pStyle w:val="normal0"/>
              <w:numPr>
                <w:ilvl w:val="0"/>
                <w:numId w:val="12"/>
              </w:numPr>
              <w:spacing w:after="80"/>
              <w:ind w:hanging="359"/>
              <w:contextualSpacing/>
            </w:pPr>
            <w:r>
              <w:t>Warm Up: Prepositions</w:t>
            </w:r>
          </w:p>
          <w:p w:rsidR="00230E52" w:rsidRDefault="00D233B7">
            <w:pPr>
              <w:pStyle w:val="normal0"/>
              <w:numPr>
                <w:ilvl w:val="0"/>
                <w:numId w:val="12"/>
              </w:numPr>
              <w:spacing w:after="80"/>
              <w:ind w:hanging="359"/>
              <w:contextualSpacing/>
            </w:pPr>
            <w:r>
              <w:t>Review project handout</w:t>
            </w:r>
          </w:p>
          <w:p w:rsidR="00230E52" w:rsidRDefault="00D233B7">
            <w:pPr>
              <w:pStyle w:val="normal0"/>
              <w:numPr>
                <w:ilvl w:val="0"/>
                <w:numId w:val="12"/>
              </w:numPr>
              <w:spacing w:after="80"/>
              <w:ind w:hanging="359"/>
              <w:contextualSpacing/>
            </w:pPr>
            <w:r>
              <w:t>Create your research binder</w:t>
            </w:r>
          </w:p>
          <w:p w:rsidR="00230E52" w:rsidRDefault="00D233B7">
            <w:pPr>
              <w:pStyle w:val="normal0"/>
              <w:numPr>
                <w:ilvl w:val="0"/>
                <w:numId w:val="12"/>
              </w:numPr>
              <w:spacing w:after="80"/>
              <w:ind w:hanging="359"/>
              <w:contextualSpacing/>
            </w:pPr>
            <w:r>
              <w:t>Conduct initial research</w:t>
            </w:r>
          </w:p>
        </w:tc>
        <w:tc>
          <w:tcPr>
            <w:tcW w:w="5340" w:type="dxa"/>
            <w:tcMar>
              <w:top w:w="100" w:type="dxa"/>
              <w:left w:w="100" w:type="dxa"/>
              <w:bottom w:w="100" w:type="dxa"/>
              <w:right w:w="100" w:type="dxa"/>
            </w:tcMar>
          </w:tcPr>
          <w:p w:rsidR="00230E52" w:rsidRDefault="00D233B7">
            <w:pPr>
              <w:pStyle w:val="normal0"/>
              <w:numPr>
                <w:ilvl w:val="0"/>
                <w:numId w:val="10"/>
              </w:numPr>
              <w:ind w:hanging="359"/>
              <w:contextualSpacing/>
            </w:pPr>
            <w:r>
              <w:t>Complete “Stereotypes and/or Bias” located in packet (due Wednesday)</w:t>
            </w:r>
          </w:p>
        </w:tc>
      </w:tr>
      <w:tr w:rsidR="00230E52">
        <w:tc>
          <w:tcPr>
            <w:tcW w:w="1485" w:type="dxa"/>
            <w:tcMar>
              <w:top w:w="100" w:type="dxa"/>
              <w:left w:w="100" w:type="dxa"/>
              <w:bottom w:w="100" w:type="dxa"/>
              <w:right w:w="100" w:type="dxa"/>
            </w:tcMar>
          </w:tcPr>
          <w:p w:rsidR="00230E52" w:rsidRDefault="00D233B7">
            <w:pPr>
              <w:pStyle w:val="normal0"/>
              <w:spacing w:line="240" w:lineRule="auto"/>
            </w:pPr>
            <w:r>
              <w:rPr>
                <w:b/>
              </w:rPr>
              <w:t>Wednesday 2/4:</w:t>
            </w:r>
          </w:p>
        </w:tc>
        <w:tc>
          <w:tcPr>
            <w:tcW w:w="4470" w:type="dxa"/>
            <w:tcMar>
              <w:top w:w="100" w:type="dxa"/>
              <w:left w:w="100" w:type="dxa"/>
              <w:bottom w:w="100" w:type="dxa"/>
              <w:right w:w="100" w:type="dxa"/>
            </w:tcMar>
          </w:tcPr>
          <w:p w:rsidR="00230E52" w:rsidRDefault="00D233B7">
            <w:pPr>
              <w:pStyle w:val="normal0"/>
              <w:numPr>
                <w:ilvl w:val="0"/>
                <w:numId w:val="3"/>
              </w:numPr>
              <w:ind w:hanging="359"/>
              <w:contextualSpacing/>
            </w:pPr>
            <w:r>
              <w:t>Warm Up: Prepositions and Prepositional Phrases</w:t>
            </w:r>
          </w:p>
          <w:p w:rsidR="00230E52" w:rsidRDefault="00D233B7">
            <w:pPr>
              <w:pStyle w:val="normal0"/>
              <w:numPr>
                <w:ilvl w:val="0"/>
                <w:numId w:val="3"/>
              </w:numPr>
              <w:ind w:hanging="359"/>
              <w:contextualSpacing/>
            </w:pPr>
            <w:r>
              <w:t>Continue background information on your hero/villain</w:t>
            </w:r>
          </w:p>
        </w:tc>
        <w:tc>
          <w:tcPr>
            <w:tcW w:w="5340" w:type="dxa"/>
            <w:tcMar>
              <w:top w:w="100" w:type="dxa"/>
              <w:left w:w="100" w:type="dxa"/>
              <w:bottom w:w="100" w:type="dxa"/>
              <w:right w:w="100" w:type="dxa"/>
            </w:tcMar>
          </w:tcPr>
          <w:p w:rsidR="00230E52" w:rsidRDefault="00D233B7">
            <w:pPr>
              <w:pStyle w:val="normal0"/>
              <w:numPr>
                <w:ilvl w:val="0"/>
                <w:numId w:val="11"/>
              </w:numPr>
              <w:ind w:hanging="359"/>
              <w:contextualSpacing/>
            </w:pPr>
            <w:r>
              <w:t>Read and annotate two articles on your hero/villain (due Thursday)</w:t>
            </w:r>
          </w:p>
        </w:tc>
      </w:tr>
      <w:tr w:rsidR="00230E52">
        <w:tc>
          <w:tcPr>
            <w:tcW w:w="1485" w:type="dxa"/>
            <w:tcMar>
              <w:top w:w="100" w:type="dxa"/>
              <w:left w:w="100" w:type="dxa"/>
              <w:bottom w:w="100" w:type="dxa"/>
              <w:right w:w="100" w:type="dxa"/>
            </w:tcMar>
          </w:tcPr>
          <w:p w:rsidR="00230E52" w:rsidRDefault="00D233B7">
            <w:pPr>
              <w:pStyle w:val="normal0"/>
              <w:spacing w:line="240" w:lineRule="auto"/>
            </w:pPr>
            <w:r>
              <w:rPr>
                <w:b/>
              </w:rPr>
              <w:t xml:space="preserve">Thursday 2/5: </w:t>
            </w:r>
          </w:p>
        </w:tc>
        <w:tc>
          <w:tcPr>
            <w:tcW w:w="4470" w:type="dxa"/>
            <w:tcMar>
              <w:top w:w="100" w:type="dxa"/>
              <w:left w:w="100" w:type="dxa"/>
              <w:bottom w:w="100" w:type="dxa"/>
              <w:right w:w="100" w:type="dxa"/>
            </w:tcMar>
          </w:tcPr>
          <w:p w:rsidR="00230E52" w:rsidRDefault="00D233B7">
            <w:pPr>
              <w:pStyle w:val="normal0"/>
              <w:numPr>
                <w:ilvl w:val="0"/>
                <w:numId w:val="8"/>
              </w:numPr>
              <w:ind w:hanging="359"/>
              <w:contextualSpacing/>
            </w:pPr>
            <w:r>
              <w:t>Warm Up: Prepositional Phrases</w:t>
            </w:r>
          </w:p>
          <w:p w:rsidR="00230E52" w:rsidRDefault="00D233B7">
            <w:pPr>
              <w:pStyle w:val="normal0"/>
              <w:numPr>
                <w:ilvl w:val="0"/>
                <w:numId w:val="8"/>
              </w:numPr>
              <w:ind w:hanging="359"/>
              <w:contextualSpacing/>
            </w:pPr>
            <w:r>
              <w:t xml:space="preserve">Art Lesson--attempt to create your own </w:t>
            </w:r>
            <w:proofErr w:type="spellStart"/>
            <w:r>
              <w:t>lenticular</w:t>
            </w:r>
            <w:proofErr w:type="spellEnd"/>
          </w:p>
        </w:tc>
        <w:tc>
          <w:tcPr>
            <w:tcW w:w="5340" w:type="dxa"/>
            <w:tcMar>
              <w:top w:w="100" w:type="dxa"/>
              <w:left w:w="100" w:type="dxa"/>
              <w:bottom w:w="100" w:type="dxa"/>
              <w:right w:w="100" w:type="dxa"/>
            </w:tcMar>
          </w:tcPr>
          <w:p w:rsidR="00230E52" w:rsidRDefault="00230E52">
            <w:pPr>
              <w:pStyle w:val="normal0"/>
              <w:spacing w:after="80"/>
            </w:pPr>
          </w:p>
        </w:tc>
      </w:tr>
      <w:tr w:rsidR="00230E52">
        <w:tc>
          <w:tcPr>
            <w:tcW w:w="1485" w:type="dxa"/>
            <w:tcMar>
              <w:top w:w="100" w:type="dxa"/>
              <w:left w:w="100" w:type="dxa"/>
              <w:bottom w:w="100" w:type="dxa"/>
              <w:right w:w="100" w:type="dxa"/>
            </w:tcMar>
          </w:tcPr>
          <w:p w:rsidR="00230E52" w:rsidRDefault="00D233B7">
            <w:pPr>
              <w:pStyle w:val="normal0"/>
              <w:spacing w:line="240" w:lineRule="auto"/>
            </w:pPr>
            <w:r>
              <w:rPr>
                <w:b/>
              </w:rPr>
              <w:t>Friday 2/6</w:t>
            </w:r>
          </w:p>
        </w:tc>
        <w:tc>
          <w:tcPr>
            <w:tcW w:w="4470" w:type="dxa"/>
            <w:tcMar>
              <w:top w:w="100" w:type="dxa"/>
              <w:left w:w="100" w:type="dxa"/>
              <w:bottom w:w="100" w:type="dxa"/>
              <w:right w:w="100" w:type="dxa"/>
            </w:tcMar>
          </w:tcPr>
          <w:p w:rsidR="00230E52" w:rsidRDefault="00D233B7">
            <w:pPr>
              <w:pStyle w:val="normal0"/>
              <w:numPr>
                <w:ilvl w:val="0"/>
                <w:numId w:val="8"/>
              </w:numPr>
              <w:ind w:hanging="359"/>
              <w:contextualSpacing/>
            </w:pPr>
            <w:r>
              <w:t>Quiz: Identify prepositional phrases, adjectives, subjects and verbs</w:t>
            </w:r>
          </w:p>
        </w:tc>
        <w:tc>
          <w:tcPr>
            <w:tcW w:w="5340" w:type="dxa"/>
            <w:tcMar>
              <w:top w:w="100" w:type="dxa"/>
              <w:left w:w="100" w:type="dxa"/>
              <w:bottom w:w="100" w:type="dxa"/>
              <w:right w:w="100" w:type="dxa"/>
            </w:tcMar>
          </w:tcPr>
          <w:p w:rsidR="00230E52" w:rsidRDefault="00D233B7">
            <w:pPr>
              <w:pStyle w:val="normal0"/>
              <w:numPr>
                <w:ilvl w:val="0"/>
                <w:numId w:val="9"/>
              </w:numPr>
              <w:spacing w:line="240" w:lineRule="auto"/>
              <w:ind w:hanging="359"/>
              <w:contextualSpacing/>
            </w:pPr>
            <w:r>
              <w:t>Complete Background Information (due Monday)</w:t>
            </w:r>
          </w:p>
        </w:tc>
      </w:tr>
    </w:tbl>
    <w:p w:rsidR="00230E52" w:rsidRDefault="00230E52">
      <w:pPr>
        <w:pStyle w:val="normal0"/>
        <w:spacing w:before="100" w:line="332" w:lineRule="auto"/>
      </w:pPr>
    </w:p>
    <w:p w:rsidR="00230E52" w:rsidRDefault="00230E52">
      <w:pPr>
        <w:pStyle w:val="normal0"/>
        <w:spacing w:before="100" w:line="332" w:lineRule="auto"/>
      </w:pPr>
    </w:p>
    <w:p w:rsidR="00230E52" w:rsidRDefault="00D233B7">
      <w:pPr>
        <w:pStyle w:val="normal0"/>
      </w:pPr>
      <w:r>
        <w:br w:type="page"/>
      </w:r>
    </w:p>
    <w:p w:rsidR="00230E52" w:rsidRDefault="00230E52">
      <w:pPr>
        <w:pStyle w:val="normal0"/>
        <w:spacing w:before="100" w:line="332" w:lineRule="auto"/>
      </w:pPr>
    </w:p>
    <w:p w:rsidR="00230E52" w:rsidRDefault="00230E52">
      <w:pPr>
        <w:pStyle w:val="normal0"/>
        <w:spacing w:before="100" w:line="332" w:lineRule="auto"/>
      </w:pPr>
    </w:p>
    <w:p w:rsidR="00230E52" w:rsidRDefault="00D233B7">
      <w:pPr>
        <w:pStyle w:val="normal0"/>
        <w:spacing w:before="100" w:line="332" w:lineRule="auto"/>
      </w:pPr>
      <w:r>
        <w:rPr>
          <w:rFonts w:ascii="Cambria" w:eastAsia="Cambria" w:hAnsi="Cambria" w:cs="Cambria"/>
          <w:sz w:val="24"/>
        </w:rPr>
        <w:t xml:space="preserve">Score: ____/10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b/>
          <w:sz w:val="24"/>
        </w:rPr>
        <w:t>Stereotypes and/or Bias</w:t>
      </w:r>
    </w:p>
    <w:p w:rsidR="00230E52" w:rsidRDefault="00D233B7">
      <w:pPr>
        <w:pStyle w:val="normal0"/>
        <w:spacing w:before="100" w:line="332" w:lineRule="auto"/>
      </w:pPr>
      <w:r>
        <w:rPr>
          <w:rFonts w:ascii="Cambria" w:eastAsia="Cambria" w:hAnsi="Cambria" w:cs="Cambria"/>
          <w:i/>
          <w:sz w:val="24"/>
        </w:rPr>
        <w:t>Directions: Conduct some surface level investigations on this person. Print out and read Wikipedia and a one news article on your hero/villain. Then, answer the following questions. Please put this paper in your binder in the tab, “</w:t>
      </w:r>
      <w:r>
        <w:rPr>
          <w:rFonts w:ascii="Cambria" w:eastAsia="Cambria" w:hAnsi="Cambria" w:cs="Cambria"/>
          <w:i/>
          <w:sz w:val="24"/>
        </w:rPr>
        <w:t xml:space="preserve">First Impressions.” </w:t>
      </w:r>
    </w:p>
    <w:p w:rsidR="00230E52" w:rsidRDefault="00D233B7">
      <w:pPr>
        <w:pStyle w:val="normal0"/>
        <w:numPr>
          <w:ilvl w:val="0"/>
          <w:numId w:val="4"/>
        </w:numPr>
        <w:spacing w:before="100" w:line="332" w:lineRule="auto"/>
        <w:ind w:hanging="359"/>
        <w:contextualSpacing/>
        <w:rPr>
          <w:rFonts w:ascii="Cambria" w:eastAsia="Cambria" w:hAnsi="Cambria" w:cs="Cambria"/>
          <w:b/>
          <w:sz w:val="24"/>
        </w:rPr>
      </w:pPr>
      <w:r>
        <w:rPr>
          <w:rFonts w:ascii="Cambria" w:eastAsia="Cambria" w:hAnsi="Cambria" w:cs="Cambria"/>
          <w:b/>
          <w:sz w:val="24"/>
        </w:rPr>
        <w:t xml:space="preserve">What is that first impression that people might think when they see your hero/villain? (2 points) </w:t>
      </w:r>
      <w:r>
        <w:rPr>
          <w:rFonts w:ascii="Cambria" w:eastAsia="Cambria" w:hAnsi="Cambria" w:cs="Cambria"/>
          <w:sz w:val="24"/>
        </w:rPr>
        <w:t xml:space="preserve">EX: When people first see </w:t>
      </w:r>
      <w:proofErr w:type="spellStart"/>
      <w:r>
        <w:rPr>
          <w:rFonts w:ascii="Cambria" w:eastAsia="Cambria" w:hAnsi="Cambria" w:cs="Cambria"/>
          <w:sz w:val="24"/>
        </w:rPr>
        <w:t>Jahar</w:t>
      </w:r>
      <w:proofErr w:type="spellEnd"/>
      <w:r>
        <w:rPr>
          <w:rFonts w:ascii="Cambria" w:eastAsia="Cambria" w:hAnsi="Cambria" w:cs="Cambria"/>
          <w:sz w:val="24"/>
        </w:rPr>
        <w:t xml:space="preserve"> </w:t>
      </w:r>
      <w:proofErr w:type="spellStart"/>
      <w:r>
        <w:rPr>
          <w:rFonts w:ascii="Cambria" w:eastAsia="Cambria" w:hAnsi="Cambria" w:cs="Cambria"/>
          <w:sz w:val="24"/>
        </w:rPr>
        <w:t>Tsarnaev</w:t>
      </w:r>
      <w:proofErr w:type="spellEnd"/>
      <w:r>
        <w:rPr>
          <w:rFonts w:ascii="Cambria" w:eastAsia="Cambria" w:hAnsi="Cambria" w:cs="Cambria"/>
          <w:sz w:val="24"/>
        </w:rPr>
        <w:t>, a number of names probably come to mind: villain, murderer, Islamic extremist, psychopath, disgruntled immigrant.</w:t>
      </w:r>
    </w:p>
    <w:p w:rsidR="00230E52" w:rsidRDefault="00D233B7">
      <w:pPr>
        <w:pStyle w:val="normal0"/>
        <w:spacing w:before="100" w:line="332" w:lineRule="auto"/>
        <w:ind w:left="720"/>
      </w:pPr>
      <w:r>
        <w:rPr>
          <w:rFonts w:ascii="Cambria" w:eastAsia="Cambria" w:hAnsi="Cambria" w:cs="Cambria"/>
          <w:sz w:val="24"/>
        </w:rPr>
        <w:t>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w:t>
      </w:r>
    </w:p>
    <w:p w:rsidR="00230E52" w:rsidRDefault="00D233B7">
      <w:pPr>
        <w:pStyle w:val="normal0"/>
        <w:numPr>
          <w:ilvl w:val="0"/>
          <w:numId w:val="4"/>
        </w:numPr>
        <w:spacing w:before="100" w:line="332" w:lineRule="auto"/>
        <w:ind w:hanging="359"/>
        <w:contextualSpacing/>
        <w:rPr>
          <w:rFonts w:ascii="Cambria" w:eastAsia="Cambria" w:hAnsi="Cambria" w:cs="Cambria"/>
          <w:b/>
          <w:sz w:val="24"/>
        </w:rPr>
      </w:pPr>
      <w:r>
        <w:rPr>
          <w:rFonts w:ascii="Cambria" w:eastAsia="Cambria" w:hAnsi="Cambria" w:cs="Cambria"/>
          <w:b/>
          <w:sz w:val="24"/>
        </w:rPr>
        <w:t>What images come to mind when you think of that first impression? (2 points)</w:t>
      </w:r>
      <w:r>
        <w:rPr>
          <w:rFonts w:ascii="Cambria" w:eastAsia="Cambria" w:hAnsi="Cambria" w:cs="Cambria"/>
          <w:b/>
          <w:sz w:val="24"/>
        </w:rPr>
        <w:tab/>
      </w:r>
    </w:p>
    <w:p w:rsidR="00230E52" w:rsidRDefault="00D233B7">
      <w:pPr>
        <w:pStyle w:val="normal0"/>
        <w:spacing w:before="100" w:line="332" w:lineRule="auto"/>
        <w:ind w:left="720"/>
      </w:pPr>
      <w:r>
        <w:rPr>
          <w:rFonts w:ascii="Cambria" w:eastAsia="Cambria" w:hAnsi="Cambria" w:cs="Cambria"/>
          <w:sz w:val="24"/>
        </w:rPr>
        <w:t>EX: Some images that come to my mind are images of bombs going off and sinister smiles, t</w:t>
      </w:r>
      <w:r>
        <w:rPr>
          <w:rFonts w:ascii="Cambria" w:eastAsia="Cambria" w:hAnsi="Cambria" w:cs="Cambria"/>
          <w:sz w:val="24"/>
        </w:rPr>
        <w:t xml:space="preserve">he kind you see in movies like </w:t>
      </w:r>
      <w:r>
        <w:rPr>
          <w:rFonts w:ascii="Cambria" w:eastAsia="Cambria" w:hAnsi="Cambria" w:cs="Cambria"/>
          <w:i/>
          <w:sz w:val="24"/>
        </w:rPr>
        <w:t>Silence of the Lambs</w:t>
      </w:r>
      <w:r>
        <w:rPr>
          <w:rFonts w:ascii="Cambria" w:eastAsia="Cambria" w:hAnsi="Cambria" w:cs="Cambria"/>
          <w:sz w:val="24"/>
        </w:rPr>
        <w:t xml:space="preserve"> or </w:t>
      </w:r>
      <w:r>
        <w:rPr>
          <w:rFonts w:ascii="Cambria" w:eastAsia="Cambria" w:hAnsi="Cambria" w:cs="Cambria"/>
          <w:i/>
          <w:sz w:val="24"/>
        </w:rPr>
        <w:t xml:space="preserve">Hannibal. </w:t>
      </w:r>
      <w:r>
        <w:rPr>
          <w:rFonts w:ascii="Cambria" w:eastAsia="Cambria" w:hAnsi="Cambria" w:cs="Cambria"/>
          <w:sz w:val="24"/>
        </w:rPr>
        <w:t xml:space="preserve">I also see blood. When I think of the term, “Islamic Extremist,” I think of machine guns and damaged men caught up in fighting for a cause with no foreseeable ending. I see desert landscapes </w:t>
      </w:r>
      <w:r>
        <w:rPr>
          <w:rFonts w:ascii="Cambria" w:eastAsia="Cambria" w:hAnsi="Cambria" w:cs="Cambria"/>
          <w:sz w:val="24"/>
        </w:rPr>
        <w:t xml:space="preserve">and hear Arabic spoken. When I think of murderer, I think of small innocent faces staring out from photographs. I think of faces that will never grow older than the last photograph that captured them. When I think of the term, “villain,” I think of really </w:t>
      </w:r>
      <w:r>
        <w:rPr>
          <w:rFonts w:ascii="Cambria" w:eastAsia="Cambria" w:hAnsi="Cambria" w:cs="Cambria"/>
          <w:sz w:val="24"/>
        </w:rPr>
        <w:t xml:space="preserve">ugly demons with horns and ghoulish faces. I think of people wearing creepy Jigsaw masks or Halloween masks.  </w:t>
      </w:r>
    </w:p>
    <w:p w:rsidR="00230E52" w:rsidRDefault="00D233B7">
      <w:pPr>
        <w:pStyle w:val="normal0"/>
        <w:spacing w:before="100" w:line="332" w:lineRule="auto"/>
        <w:ind w:left="720"/>
      </w:pPr>
      <w:r>
        <w:rPr>
          <w:rFonts w:ascii="Cambria" w:eastAsia="Cambria" w:hAnsi="Cambria" w:cs="Cambria"/>
          <w:sz w:val="24"/>
        </w:rPr>
        <w:t>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w:t>
      </w:r>
    </w:p>
    <w:p w:rsidR="00230E52" w:rsidRDefault="00D233B7">
      <w:pPr>
        <w:pStyle w:val="normal0"/>
        <w:numPr>
          <w:ilvl w:val="0"/>
          <w:numId w:val="4"/>
        </w:numPr>
        <w:spacing w:before="100" w:line="332" w:lineRule="auto"/>
        <w:ind w:hanging="359"/>
        <w:contextualSpacing/>
        <w:rPr>
          <w:rFonts w:ascii="Cambria" w:eastAsia="Cambria" w:hAnsi="Cambria" w:cs="Cambria"/>
          <w:b/>
          <w:sz w:val="24"/>
        </w:rPr>
      </w:pPr>
      <w:r>
        <w:rPr>
          <w:rFonts w:ascii="Cambria" w:eastAsia="Cambria" w:hAnsi="Cambria" w:cs="Cambria"/>
          <w:b/>
          <w:sz w:val="24"/>
        </w:rPr>
        <w:t>Why might people have this impression? (2 points)</w:t>
      </w:r>
    </w:p>
    <w:p w:rsidR="00230E52" w:rsidRDefault="00D233B7">
      <w:pPr>
        <w:pStyle w:val="normal0"/>
        <w:spacing w:before="100" w:line="332" w:lineRule="auto"/>
        <w:ind w:left="720"/>
      </w:pPr>
      <w:r>
        <w:rPr>
          <w:rFonts w:ascii="Cambria" w:eastAsia="Cambria" w:hAnsi="Cambria" w:cs="Cambria"/>
          <w:sz w:val="24"/>
        </w:rPr>
        <w:lastRenderedPageBreak/>
        <w:t xml:space="preserve">EX: People might have this impression because </w:t>
      </w:r>
      <w:proofErr w:type="spellStart"/>
      <w:r>
        <w:rPr>
          <w:rFonts w:ascii="Cambria" w:eastAsia="Cambria" w:hAnsi="Cambria" w:cs="Cambria"/>
          <w:sz w:val="24"/>
        </w:rPr>
        <w:t>Tsarnaev</w:t>
      </w:r>
      <w:proofErr w:type="spellEnd"/>
      <w:r>
        <w:rPr>
          <w:rFonts w:ascii="Cambria" w:eastAsia="Cambria" w:hAnsi="Cambria" w:cs="Cambria"/>
          <w:sz w:val="24"/>
        </w:rPr>
        <w:t xml:space="preserve"> is the surviving suspect of the 2013 Boston Marathon Bombing. In the attack, 3 people were killed </w:t>
      </w:r>
      <w:r>
        <w:rPr>
          <w:rFonts w:ascii="Cambria" w:eastAsia="Cambria" w:hAnsi="Cambria" w:cs="Cambria"/>
          <w:sz w:val="24"/>
        </w:rPr>
        <w:t xml:space="preserve">and 264 were injured. Janet </w:t>
      </w:r>
      <w:proofErr w:type="spellStart"/>
      <w:r>
        <w:rPr>
          <w:rFonts w:ascii="Cambria" w:eastAsia="Cambria" w:hAnsi="Cambria" w:cs="Cambria"/>
          <w:sz w:val="24"/>
        </w:rPr>
        <w:t>Reitman</w:t>
      </w:r>
      <w:proofErr w:type="spellEnd"/>
      <w:r>
        <w:rPr>
          <w:rFonts w:ascii="Cambria" w:eastAsia="Cambria" w:hAnsi="Cambria" w:cs="Cambria"/>
          <w:sz w:val="24"/>
        </w:rPr>
        <w:t xml:space="preserve">, author of the </w:t>
      </w:r>
      <w:r>
        <w:rPr>
          <w:rFonts w:ascii="Cambria" w:eastAsia="Cambria" w:hAnsi="Cambria" w:cs="Cambria"/>
          <w:i/>
          <w:sz w:val="24"/>
        </w:rPr>
        <w:t>Rolling Stones</w:t>
      </w:r>
      <w:r>
        <w:rPr>
          <w:rFonts w:ascii="Cambria" w:eastAsia="Cambria" w:hAnsi="Cambria" w:cs="Cambria"/>
          <w:sz w:val="24"/>
        </w:rPr>
        <w:t xml:space="preserve"> article “</w:t>
      </w:r>
      <w:proofErr w:type="spellStart"/>
      <w:r>
        <w:rPr>
          <w:rFonts w:ascii="Cambria" w:eastAsia="Cambria" w:hAnsi="Cambria" w:cs="Cambria"/>
          <w:sz w:val="24"/>
        </w:rPr>
        <w:t>Jahar’s</w:t>
      </w:r>
      <w:proofErr w:type="spellEnd"/>
      <w:r>
        <w:rPr>
          <w:rFonts w:ascii="Cambria" w:eastAsia="Cambria" w:hAnsi="Cambria" w:cs="Cambria"/>
          <w:sz w:val="24"/>
        </w:rPr>
        <w:t xml:space="preserve"> World,” describes the attack as “a scene of unbelievable carnage that conjured up images of Baghdad, Kabul or Tel Aviv” (</w:t>
      </w:r>
      <w:proofErr w:type="spellStart"/>
      <w:r>
        <w:rPr>
          <w:rFonts w:ascii="Cambria" w:eastAsia="Cambria" w:hAnsi="Cambria" w:cs="Cambria"/>
          <w:sz w:val="24"/>
        </w:rPr>
        <w:t>Reitman</w:t>
      </w:r>
      <w:proofErr w:type="spellEnd"/>
      <w:r>
        <w:rPr>
          <w:rFonts w:ascii="Cambria" w:eastAsia="Cambria" w:hAnsi="Cambria" w:cs="Cambria"/>
          <w:sz w:val="24"/>
        </w:rPr>
        <w:t xml:space="preserve"> 2013). Only a monster could purposefully har</w:t>
      </w:r>
      <w:r>
        <w:rPr>
          <w:rFonts w:ascii="Cambria" w:eastAsia="Cambria" w:hAnsi="Cambria" w:cs="Cambria"/>
          <w:sz w:val="24"/>
        </w:rPr>
        <w:t xml:space="preserve">m innocent people in this way. </w:t>
      </w:r>
    </w:p>
    <w:p w:rsidR="00230E52" w:rsidRDefault="00D233B7">
      <w:pPr>
        <w:pStyle w:val="normal0"/>
        <w:spacing w:before="100" w:line="332" w:lineRule="auto"/>
        <w:ind w:left="720"/>
      </w:pP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sz w:val="24"/>
        </w:rPr>
        <w:t>________________________________________________________________________________________________________________________________________________________</w:t>
      </w:r>
    </w:p>
    <w:p w:rsidR="00230E52" w:rsidRDefault="00D233B7">
      <w:pPr>
        <w:pStyle w:val="normal0"/>
        <w:numPr>
          <w:ilvl w:val="0"/>
          <w:numId w:val="4"/>
        </w:numPr>
        <w:spacing w:before="100" w:line="332" w:lineRule="auto"/>
        <w:ind w:hanging="359"/>
        <w:contextualSpacing/>
        <w:rPr>
          <w:rFonts w:ascii="Cambria" w:eastAsia="Cambria" w:hAnsi="Cambria" w:cs="Cambria"/>
          <w:sz w:val="24"/>
        </w:rPr>
      </w:pPr>
      <w:r>
        <w:rPr>
          <w:rFonts w:ascii="Cambria" w:eastAsia="Cambria" w:hAnsi="Cambria" w:cs="Cambria"/>
          <w:sz w:val="24"/>
        </w:rPr>
        <w:t>What initial questions do you have? Write a list of at least 10 below. (4 points)</w:t>
      </w:r>
    </w:p>
    <w:p w:rsidR="00230E52" w:rsidRDefault="00D233B7">
      <w:pPr>
        <w:pStyle w:val="normal0"/>
        <w:spacing w:before="100" w:line="332" w:lineRule="auto"/>
        <w:ind w:left="720"/>
      </w:pPr>
      <w:r>
        <w:rPr>
          <w:rFonts w:ascii="Cambria" w:eastAsia="Cambria" w:hAnsi="Cambria" w:cs="Cambria"/>
          <w:sz w:val="24"/>
        </w:rPr>
        <w:t>EXAMPLES:</w:t>
      </w:r>
    </w:p>
    <w:p w:rsidR="00230E52" w:rsidRDefault="00D233B7">
      <w:pPr>
        <w:pStyle w:val="normal0"/>
        <w:numPr>
          <w:ilvl w:val="0"/>
          <w:numId w:val="7"/>
        </w:numPr>
        <w:spacing w:before="100" w:line="332" w:lineRule="auto"/>
        <w:ind w:hanging="359"/>
        <w:contextualSpacing/>
        <w:rPr>
          <w:rFonts w:ascii="Cambria" w:eastAsia="Cambria" w:hAnsi="Cambria" w:cs="Cambria"/>
          <w:sz w:val="20"/>
        </w:rPr>
      </w:pPr>
      <w:r>
        <w:rPr>
          <w:rFonts w:ascii="Cambria" w:eastAsia="Cambria" w:hAnsi="Cambria" w:cs="Cambria"/>
          <w:sz w:val="20"/>
        </w:rPr>
        <w:t xml:space="preserve">What was </w:t>
      </w:r>
      <w:proofErr w:type="spellStart"/>
      <w:r>
        <w:rPr>
          <w:rFonts w:ascii="Cambria" w:eastAsia="Cambria" w:hAnsi="Cambria" w:cs="Cambria"/>
          <w:sz w:val="20"/>
        </w:rPr>
        <w:t>Ja</w:t>
      </w:r>
      <w:r>
        <w:rPr>
          <w:rFonts w:ascii="Cambria" w:eastAsia="Cambria" w:hAnsi="Cambria" w:cs="Cambria"/>
          <w:sz w:val="20"/>
        </w:rPr>
        <w:t>har</w:t>
      </w:r>
      <w:proofErr w:type="spellEnd"/>
      <w:r>
        <w:rPr>
          <w:rFonts w:ascii="Cambria" w:eastAsia="Cambria" w:hAnsi="Cambria" w:cs="Cambria"/>
          <w:sz w:val="20"/>
        </w:rPr>
        <w:t xml:space="preserve"> referring to when he wrote, “</w:t>
      </w:r>
      <w:proofErr w:type="gramStart"/>
      <w:r>
        <w:rPr>
          <w:rFonts w:ascii="Cambria" w:eastAsia="Cambria" w:hAnsi="Cambria" w:cs="Cambria"/>
          <w:sz w:val="20"/>
        </w:rPr>
        <w:t>the</w:t>
      </w:r>
      <w:proofErr w:type="gramEnd"/>
      <w:r>
        <w:rPr>
          <w:rFonts w:ascii="Cambria" w:eastAsia="Cambria" w:hAnsi="Cambria" w:cs="Cambria"/>
          <w:sz w:val="20"/>
        </w:rPr>
        <w:t xml:space="preserve"> U.S. government is killing our innocent civilians”? </w:t>
      </w:r>
    </w:p>
    <w:p w:rsidR="00230E52" w:rsidRDefault="00D233B7">
      <w:pPr>
        <w:pStyle w:val="normal0"/>
        <w:numPr>
          <w:ilvl w:val="0"/>
          <w:numId w:val="7"/>
        </w:numPr>
        <w:spacing w:before="100" w:line="332" w:lineRule="auto"/>
        <w:ind w:hanging="359"/>
        <w:contextualSpacing/>
        <w:rPr>
          <w:rFonts w:ascii="Cambria" w:eastAsia="Cambria" w:hAnsi="Cambria" w:cs="Cambria"/>
          <w:sz w:val="20"/>
        </w:rPr>
      </w:pPr>
      <w:r>
        <w:rPr>
          <w:rFonts w:ascii="Cambria" w:eastAsia="Cambria" w:hAnsi="Cambria" w:cs="Cambria"/>
          <w:sz w:val="20"/>
        </w:rPr>
        <w:t>What was life in Chechnya like? What does the discrimination against Muslims look like there?</w:t>
      </w:r>
    </w:p>
    <w:p w:rsidR="00230E52" w:rsidRDefault="00D233B7">
      <w:pPr>
        <w:pStyle w:val="normal0"/>
        <w:numPr>
          <w:ilvl w:val="0"/>
          <w:numId w:val="7"/>
        </w:numPr>
        <w:spacing w:before="100" w:line="332" w:lineRule="auto"/>
        <w:ind w:hanging="359"/>
        <w:contextualSpacing/>
        <w:rPr>
          <w:rFonts w:ascii="Cambria" w:eastAsia="Cambria" w:hAnsi="Cambria" w:cs="Cambria"/>
          <w:sz w:val="20"/>
        </w:rPr>
      </w:pPr>
      <w:r>
        <w:rPr>
          <w:rFonts w:ascii="Cambria" w:eastAsia="Cambria" w:hAnsi="Cambria" w:cs="Cambria"/>
          <w:sz w:val="20"/>
        </w:rPr>
        <w:t>How do other countries see terrorist attacks like these? Are there peopl</w:t>
      </w:r>
      <w:r>
        <w:rPr>
          <w:rFonts w:ascii="Cambria" w:eastAsia="Cambria" w:hAnsi="Cambria" w:cs="Cambria"/>
          <w:sz w:val="20"/>
        </w:rPr>
        <w:t xml:space="preserve">e who think they are ever justified? What could possibly be their reasoning? </w:t>
      </w:r>
    </w:p>
    <w:p w:rsidR="00230E52" w:rsidRDefault="00D233B7">
      <w:pPr>
        <w:pStyle w:val="normal0"/>
        <w:numPr>
          <w:ilvl w:val="0"/>
          <w:numId w:val="7"/>
        </w:numPr>
        <w:spacing w:before="100" w:line="332" w:lineRule="auto"/>
        <w:ind w:hanging="359"/>
        <w:contextualSpacing/>
        <w:rPr>
          <w:rFonts w:ascii="Cambria" w:eastAsia="Cambria" w:hAnsi="Cambria" w:cs="Cambria"/>
          <w:sz w:val="20"/>
        </w:rPr>
      </w:pPr>
      <w:r>
        <w:rPr>
          <w:rFonts w:ascii="Cambria" w:eastAsia="Cambria" w:hAnsi="Cambria" w:cs="Cambria"/>
          <w:sz w:val="20"/>
        </w:rPr>
        <w:t>Who are the victims of this attack? Why would he choose the marathon rather than a government building or a military base, which would have signaled an act of war rather than ter</w:t>
      </w:r>
      <w:r>
        <w:rPr>
          <w:rFonts w:ascii="Cambria" w:eastAsia="Cambria" w:hAnsi="Cambria" w:cs="Cambria"/>
          <w:sz w:val="20"/>
        </w:rPr>
        <w:t xml:space="preserve">ror? </w:t>
      </w:r>
    </w:p>
    <w:p w:rsidR="00230E52" w:rsidRDefault="00D233B7">
      <w:pPr>
        <w:pStyle w:val="normal0"/>
      </w:pPr>
      <w:r>
        <w:rPr>
          <w:rFonts w:ascii="Cambria" w:eastAsia="Cambria" w:hAnsi="Cambria" w:cs="Cambria"/>
          <w:sz w:val="20"/>
        </w:rPr>
        <w:t xml:space="preserve">Janet </w:t>
      </w:r>
      <w:proofErr w:type="spellStart"/>
      <w:r>
        <w:rPr>
          <w:rFonts w:ascii="Cambria" w:eastAsia="Cambria" w:hAnsi="Cambria" w:cs="Cambria"/>
          <w:sz w:val="20"/>
        </w:rPr>
        <w:t>Reitman</w:t>
      </w:r>
      <w:proofErr w:type="spellEnd"/>
      <w:r>
        <w:rPr>
          <w:rFonts w:ascii="Cambria" w:eastAsia="Cambria" w:hAnsi="Cambria" w:cs="Cambria"/>
          <w:sz w:val="20"/>
        </w:rPr>
        <w:t xml:space="preserve"> paints this picture of a man who discovered that he couldn’t attain the “American Dream,” and therefore sought refuge in extremism. How many immigrants feel this way? Is the American Dream of upward mobility dead? What stereotypes do Mi</w:t>
      </w:r>
      <w:r>
        <w:rPr>
          <w:rFonts w:ascii="Cambria" w:eastAsia="Cambria" w:hAnsi="Cambria" w:cs="Cambria"/>
          <w:sz w:val="20"/>
        </w:rPr>
        <w:t xml:space="preserve">ddle Eastern immigrants face when they move to the U.S.? </w:t>
      </w:r>
      <w:r>
        <w:br w:type="page"/>
      </w:r>
    </w:p>
    <w:p w:rsidR="00230E52" w:rsidRDefault="00D233B7">
      <w:pPr>
        <w:pStyle w:val="normal0"/>
        <w:spacing w:before="100" w:line="332" w:lineRule="auto"/>
      </w:pPr>
      <w:r>
        <w:rPr>
          <w:rFonts w:ascii="Cambria" w:eastAsia="Cambria" w:hAnsi="Cambria" w:cs="Cambria"/>
          <w:sz w:val="24"/>
        </w:rPr>
        <w:lastRenderedPageBreak/>
        <w:t>Score: _____/22</w:t>
      </w:r>
    </w:p>
    <w:p w:rsidR="00230E52" w:rsidRDefault="00D233B7">
      <w:pPr>
        <w:pStyle w:val="normal0"/>
        <w:spacing w:before="100" w:line="332" w:lineRule="auto"/>
        <w:ind w:left="720"/>
        <w:jc w:val="center"/>
      </w:pPr>
      <w:r>
        <w:rPr>
          <w:rFonts w:ascii="Cambria" w:eastAsia="Cambria" w:hAnsi="Cambria" w:cs="Cambria"/>
          <w:b/>
          <w:sz w:val="24"/>
        </w:rPr>
        <w:t>Background Information</w:t>
      </w:r>
    </w:p>
    <w:p w:rsidR="00230E52" w:rsidRDefault="00D233B7">
      <w:pPr>
        <w:pStyle w:val="normal0"/>
        <w:spacing w:before="100" w:line="332" w:lineRule="auto"/>
        <w:ind w:left="720"/>
      </w:pPr>
      <w:r>
        <w:rPr>
          <w:rFonts w:ascii="Cambria" w:eastAsia="Cambria" w:hAnsi="Cambria" w:cs="Cambria"/>
          <w:sz w:val="24"/>
        </w:rPr>
        <w:t>Birth Place</w:t>
      </w:r>
      <w:proofErr w:type="gramStart"/>
      <w:r>
        <w:rPr>
          <w:rFonts w:ascii="Cambria" w:eastAsia="Cambria" w:hAnsi="Cambria" w:cs="Cambria"/>
          <w:sz w:val="24"/>
        </w:rPr>
        <w:t>:_</w:t>
      </w:r>
      <w:proofErr w:type="gramEnd"/>
      <w:r>
        <w:rPr>
          <w:rFonts w:ascii="Cambria" w:eastAsia="Cambria" w:hAnsi="Cambria" w:cs="Cambria"/>
          <w:sz w:val="24"/>
        </w:rPr>
        <w:t>_______________</w:t>
      </w:r>
    </w:p>
    <w:p w:rsidR="00230E52" w:rsidRDefault="00D233B7">
      <w:pPr>
        <w:pStyle w:val="normal0"/>
        <w:spacing w:before="100" w:line="332" w:lineRule="auto"/>
        <w:ind w:left="720"/>
      </w:pPr>
      <w:r>
        <w:rPr>
          <w:rFonts w:ascii="Cambria" w:eastAsia="Cambria" w:hAnsi="Cambria" w:cs="Cambria"/>
          <w:sz w:val="24"/>
        </w:rPr>
        <w:t>Birthday: ____________________</w:t>
      </w:r>
    </w:p>
    <w:p w:rsidR="00230E52" w:rsidRDefault="00D233B7">
      <w:pPr>
        <w:pStyle w:val="normal0"/>
        <w:spacing w:before="100" w:line="332" w:lineRule="auto"/>
        <w:ind w:left="720"/>
      </w:pPr>
      <w:r>
        <w:rPr>
          <w:rFonts w:ascii="Cambria" w:eastAsia="Cambria" w:hAnsi="Cambria" w:cs="Cambria"/>
          <w:sz w:val="24"/>
        </w:rPr>
        <w:t xml:space="preserve">Write down five significant pieces of background information on this person. Write the sources in which you found the information. </w:t>
      </w:r>
    </w:p>
    <w:tbl>
      <w:tblPr>
        <w:tblStyle w:val="a0"/>
        <w:tblW w:w="10650" w:type="dxa"/>
        <w:tblInd w:w="-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70"/>
        <w:gridCol w:w="3180"/>
      </w:tblGrid>
      <w:tr w:rsidR="00230E52">
        <w:tc>
          <w:tcPr>
            <w:tcW w:w="7470" w:type="dxa"/>
            <w:tcMar>
              <w:top w:w="100" w:type="dxa"/>
              <w:left w:w="100" w:type="dxa"/>
              <w:bottom w:w="100" w:type="dxa"/>
              <w:right w:w="100" w:type="dxa"/>
            </w:tcMar>
          </w:tcPr>
          <w:p w:rsidR="00230E52" w:rsidRDefault="00D233B7">
            <w:pPr>
              <w:pStyle w:val="normal0"/>
              <w:widowControl w:val="0"/>
              <w:spacing w:line="240" w:lineRule="auto"/>
            </w:pPr>
            <w:r>
              <w:rPr>
                <w:rFonts w:ascii="Cambria" w:eastAsia="Cambria" w:hAnsi="Cambria" w:cs="Cambria"/>
                <w:b/>
                <w:sz w:val="24"/>
              </w:rPr>
              <w:t>Background Information</w:t>
            </w:r>
          </w:p>
        </w:tc>
        <w:tc>
          <w:tcPr>
            <w:tcW w:w="3180" w:type="dxa"/>
            <w:tcMar>
              <w:top w:w="100" w:type="dxa"/>
              <w:left w:w="100" w:type="dxa"/>
              <w:bottom w:w="100" w:type="dxa"/>
              <w:right w:w="100" w:type="dxa"/>
            </w:tcMar>
          </w:tcPr>
          <w:p w:rsidR="00230E52" w:rsidRDefault="00D233B7">
            <w:pPr>
              <w:pStyle w:val="normal0"/>
              <w:widowControl w:val="0"/>
              <w:spacing w:line="240" w:lineRule="auto"/>
            </w:pPr>
            <w:r>
              <w:rPr>
                <w:rFonts w:ascii="Cambria" w:eastAsia="Cambria" w:hAnsi="Cambria" w:cs="Cambria"/>
                <w:b/>
                <w:sz w:val="24"/>
              </w:rPr>
              <w:t xml:space="preserve">Source of Information </w:t>
            </w:r>
            <w:r>
              <w:rPr>
                <w:rFonts w:ascii="Cambria" w:eastAsia="Cambria" w:hAnsi="Cambria" w:cs="Cambria"/>
                <w:sz w:val="24"/>
              </w:rPr>
              <w:t>(ex: “</w:t>
            </w:r>
            <w:proofErr w:type="spellStart"/>
            <w:r>
              <w:rPr>
                <w:rFonts w:ascii="Cambria" w:eastAsia="Cambria" w:hAnsi="Cambria" w:cs="Cambria"/>
                <w:sz w:val="24"/>
              </w:rPr>
              <w:t>Jahar’s</w:t>
            </w:r>
            <w:proofErr w:type="spellEnd"/>
            <w:r>
              <w:rPr>
                <w:rFonts w:ascii="Cambria" w:eastAsia="Cambria" w:hAnsi="Cambria" w:cs="Cambria"/>
                <w:sz w:val="24"/>
              </w:rPr>
              <w:t xml:space="preserve"> World” by Janet </w:t>
            </w:r>
            <w:proofErr w:type="spellStart"/>
            <w:r>
              <w:rPr>
                <w:rFonts w:ascii="Cambria" w:eastAsia="Cambria" w:hAnsi="Cambria" w:cs="Cambria"/>
                <w:sz w:val="24"/>
              </w:rPr>
              <w:t>Reitman</w:t>
            </w:r>
            <w:proofErr w:type="spellEnd"/>
            <w:r>
              <w:rPr>
                <w:rFonts w:ascii="Cambria" w:eastAsia="Cambria" w:hAnsi="Cambria" w:cs="Cambria"/>
                <w:sz w:val="24"/>
              </w:rPr>
              <w:t>”)</w:t>
            </w:r>
          </w:p>
        </w:tc>
      </w:tr>
      <w:tr w:rsidR="00230E52">
        <w:tc>
          <w:tcPr>
            <w:tcW w:w="7470"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tc>
        <w:tc>
          <w:tcPr>
            <w:tcW w:w="3180" w:type="dxa"/>
            <w:tcMar>
              <w:top w:w="100" w:type="dxa"/>
              <w:left w:w="100" w:type="dxa"/>
              <w:bottom w:w="100" w:type="dxa"/>
              <w:right w:w="100" w:type="dxa"/>
            </w:tcMar>
          </w:tcPr>
          <w:p w:rsidR="00230E52" w:rsidRDefault="00230E52">
            <w:pPr>
              <w:pStyle w:val="normal0"/>
              <w:widowControl w:val="0"/>
              <w:spacing w:line="240" w:lineRule="auto"/>
            </w:pPr>
          </w:p>
        </w:tc>
      </w:tr>
      <w:tr w:rsidR="00230E52">
        <w:tc>
          <w:tcPr>
            <w:tcW w:w="7470"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tc>
        <w:tc>
          <w:tcPr>
            <w:tcW w:w="3180" w:type="dxa"/>
            <w:tcMar>
              <w:top w:w="100" w:type="dxa"/>
              <w:left w:w="100" w:type="dxa"/>
              <w:bottom w:w="100" w:type="dxa"/>
              <w:right w:w="100" w:type="dxa"/>
            </w:tcMar>
          </w:tcPr>
          <w:p w:rsidR="00230E52" w:rsidRDefault="00230E52">
            <w:pPr>
              <w:pStyle w:val="normal0"/>
              <w:widowControl w:val="0"/>
              <w:spacing w:line="240" w:lineRule="auto"/>
            </w:pPr>
          </w:p>
        </w:tc>
      </w:tr>
      <w:tr w:rsidR="00230E52">
        <w:tc>
          <w:tcPr>
            <w:tcW w:w="7470"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tc>
        <w:tc>
          <w:tcPr>
            <w:tcW w:w="3180" w:type="dxa"/>
            <w:tcMar>
              <w:top w:w="100" w:type="dxa"/>
              <w:left w:w="100" w:type="dxa"/>
              <w:bottom w:w="100" w:type="dxa"/>
              <w:right w:w="100" w:type="dxa"/>
            </w:tcMar>
          </w:tcPr>
          <w:p w:rsidR="00230E52" w:rsidRDefault="00230E52">
            <w:pPr>
              <w:pStyle w:val="normal0"/>
              <w:widowControl w:val="0"/>
              <w:spacing w:line="240" w:lineRule="auto"/>
            </w:pPr>
          </w:p>
        </w:tc>
      </w:tr>
      <w:tr w:rsidR="00230E52">
        <w:tc>
          <w:tcPr>
            <w:tcW w:w="7470"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tc>
        <w:tc>
          <w:tcPr>
            <w:tcW w:w="3180" w:type="dxa"/>
            <w:tcMar>
              <w:top w:w="100" w:type="dxa"/>
              <w:left w:w="100" w:type="dxa"/>
              <w:bottom w:w="100" w:type="dxa"/>
              <w:right w:w="100" w:type="dxa"/>
            </w:tcMar>
          </w:tcPr>
          <w:p w:rsidR="00230E52" w:rsidRDefault="00230E52">
            <w:pPr>
              <w:pStyle w:val="normal0"/>
              <w:widowControl w:val="0"/>
              <w:spacing w:line="240" w:lineRule="auto"/>
            </w:pPr>
          </w:p>
        </w:tc>
      </w:tr>
      <w:tr w:rsidR="00230E52">
        <w:tc>
          <w:tcPr>
            <w:tcW w:w="7470"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tc>
        <w:tc>
          <w:tcPr>
            <w:tcW w:w="3180" w:type="dxa"/>
            <w:tcMar>
              <w:top w:w="100" w:type="dxa"/>
              <w:left w:w="100" w:type="dxa"/>
              <w:bottom w:w="100" w:type="dxa"/>
              <w:right w:w="100" w:type="dxa"/>
            </w:tcMar>
          </w:tcPr>
          <w:p w:rsidR="00230E52" w:rsidRDefault="00230E52">
            <w:pPr>
              <w:pStyle w:val="normal0"/>
              <w:widowControl w:val="0"/>
              <w:spacing w:line="240" w:lineRule="auto"/>
            </w:pPr>
          </w:p>
        </w:tc>
      </w:tr>
    </w:tbl>
    <w:p w:rsidR="00230E52" w:rsidRDefault="00D233B7">
      <w:pPr>
        <w:pStyle w:val="normal0"/>
        <w:spacing w:before="100" w:line="332" w:lineRule="auto"/>
      </w:pPr>
      <w:r>
        <w:rPr>
          <w:rFonts w:ascii="Cambria" w:eastAsia="Cambria" w:hAnsi="Cambria" w:cs="Cambria"/>
          <w:sz w:val="24"/>
        </w:rPr>
        <w:t xml:space="preserve">Answer five of the questions you posed in the previous section. </w:t>
      </w:r>
    </w:p>
    <w:tbl>
      <w:tblPr>
        <w:tblStyle w:val="a1"/>
        <w:tblW w:w="10980" w:type="dxa"/>
        <w:tblInd w:w="-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15"/>
        <w:gridCol w:w="5805"/>
        <w:gridCol w:w="2460"/>
      </w:tblGrid>
      <w:tr w:rsidR="00230E52">
        <w:tc>
          <w:tcPr>
            <w:tcW w:w="2715" w:type="dxa"/>
            <w:tcMar>
              <w:top w:w="100" w:type="dxa"/>
              <w:left w:w="100" w:type="dxa"/>
              <w:bottom w:w="100" w:type="dxa"/>
              <w:right w:w="100" w:type="dxa"/>
            </w:tcMar>
          </w:tcPr>
          <w:p w:rsidR="00230E52" w:rsidRDefault="00D233B7">
            <w:pPr>
              <w:pStyle w:val="normal0"/>
              <w:spacing w:line="240" w:lineRule="auto"/>
            </w:pPr>
            <w:r>
              <w:rPr>
                <w:rFonts w:ascii="Cambria" w:eastAsia="Cambria" w:hAnsi="Cambria" w:cs="Cambria"/>
                <w:b/>
                <w:sz w:val="24"/>
              </w:rPr>
              <w:lastRenderedPageBreak/>
              <w:t>Question</w:t>
            </w:r>
          </w:p>
        </w:tc>
        <w:tc>
          <w:tcPr>
            <w:tcW w:w="5805" w:type="dxa"/>
            <w:tcMar>
              <w:top w:w="100" w:type="dxa"/>
              <w:left w:w="100" w:type="dxa"/>
              <w:bottom w:w="100" w:type="dxa"/>
              <w:right w:w="100" w:type="dxa"/>
            </w:tcMar>
          </w:tcPr>
          <w:p w:rsidR="00230E52" w:rsidRDefault="00D233B7">
            <w:pPr>
              <w:pStyle w:val="normal0"/>
              <w:spacing w:line="240" w:lineRule="auto"/>
            </w:pPr>
            <w:r>
              <w:rPr>
                <w:rFonts w:ascii="Cambria" w:eastAsia="Cambria" w:hAnsi="Cambria" w:cs="Cambria"/>
                <w:b/>
                <w:sz w:val="24"/>
              </w:rPr>
              <w:t>Answer</w:t>
            </w:r>
          </w:p>
        </w:tc>
        <w:tc>
          <w:tcPr>
            <w:tcW w:w="2460" w:type="dxa"/>
            <w:tcMar>
              <w:top w:w="100" w:type="dxa"/>
              <w:left w:w="100" w:type="dxa"/>
              <w:bottom w:w="100" w:type="dxa"/>
              <w:right w:w="100" w:type="dxa"/>
            </w:tcMar>
          </w:tcPr>
          <w:p w:rsidR="00230E52" w:rsidRDefault="00D233B7">
            <w:pPr>
              <w:pStyle w:val="normal0"/>
              <w:spacing w:line="240" w:lineRule="auto"/>
            </w:pPr>
            <w:r>
              <w:rPr>
                <w:rFonts w:ascii="Cambria" w:eastAsia="Cambria" w:hAnsi="Cambria" w:cs="Cambria"/>
                <w:b/>
                <w:sz w:val="24"/>
              </w:rPr>
              <w:t>Source of Info.</w:t>
            </w:r>
          </w:p>
        </w:tc>
      </w:tr>
      <w:tr w:rsidR="00230E52">
        <w:tc>
          <w:tcPr>
            <w:tcW w:w="2715"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spacing w:line="240" w:lineRule="auto"/>
            </w:pPr>
          </w:p>
          <w:p w:rsidR="00230E52" w:rsidRDefault="00230E52">
            <w:pPr>
              <w:pStyle w:val="normal0"/>
              <w:spacing w:line="240" w:lineRule="auto"/>
            </w:pPr>
          </w:p>
          <w:p w:rsidR="00230E52" w:rsidRDefault="00230E52">
            <w:pPr>
              <w:pStyle w:val="normal0"/>
              <w:spacing w:line="240" w:lineRule="auto"/>
            </w:pPr>
          </w:p>
        </w:tc>
        <w:tc>
          <w:tcPr>
            <w:tcW w:w="5805" w:type="dxa"/>
            <w:tcMar>
              <w:top w:w="100" w:type="dxa"/>
              <w:left w:w="100" w:type="dxa"/>
              <w:bottom w:w="100" w:type="dxa"/>
              <w:right w:w="100" w:type="dxa"/>
            </w:tcMar>
          </w:tcPr>
          <w:p w:rsidR="00230E52" w:rsidRDefault="00230E52">
            <w:pPr>
              <w:pStyle w:val="normal0"/>
              <w:spacing w:line="240" w:lineRule="auto"/>
            </w:pPr>
          </w:p>
        </w:tc>
        <w:tc>
          <w:tcPr>
            <w:tcW w:w="2460" w:type="dxa"/>
            <w:tcMar>
              <w:top w:w="100" w:type="dxa"/>
              <w:left w:w="100" w:type="dxa"/>
              <w:bottom w:w="100" w:type="dxa"/>
              <w:right w:w="100" w:type="dxa"/>
            </w:tcMar>
          </w:tcPr>
          <w:p w:rsidR="00230E52" w:rsidRDefault="00230E52">
            <w:pPr>
              <w:pStyle w:val="normal0"/>
              <w:spacing w:line="240" w:lineRule="auto"/>
            </w:pPr>
          </w:p>
        </w:tc>
      </w:tr>
      <w:tr w:rsidR="00230E52">
        <w:tc>
          <w:tcPr>
            <w:tcW w:w="2715"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spacing w:line="240" w:lineRule="auto"/>
            </w:pPr>
          </w:p>
          <w:p w:rsidR="00230E52" w:rsidRDefault="00230E52">
            <w:pPr>
              <w:pStyle w:val="normal0"/>
              <w:spacing w:line="240" w:lineRule="auto"/>
            </w:pPr>
          </w:p>
          <w:p w:rsidR="00230E52" w:rsidRDefault="00230E52">
            <w:pPr>
              <w:pStyle w:val="normal0"/>
              <w:spacing w:line="240" w:lineRule="auto"/>
            </w:pPr>
          </w:p>
        </w:tc>
        <w:tc>
          <w:tcPr>
            <w:tcW w:w="5805" w:type="dxa"/>
            <w:tcMar>
              <w:top w:w="100" w:type="dxa"/>
              <w:left w:w="100" w:type="dxa"/>
              <w:bottom w:w="100" w:type="dxa"/>
              <w:right w:w="100" w:type="dxa"/>
            </w:tcMar>
          </w:tcPr>
          <w:p w:rsidR="00230E52" w:rsidRDefault="00230E52">
            <w:pPr>
              <w:pStyle w:val="normal0"/>
              <w:spacing w:line="240" w:lineRule="auto"/>
            </w:pPr>
          </w:p>
        </w:tc>
        <w:tc>
          <w:tcPr>
            <w:tcW w:w="2460" w:type="dxa"/>
            <w:tcMar>
              <w:top w:w="100" w:type="dxa"/>
              <w:left w:w="100" w:type="dxa"/>
              <w:bottom w:w="100" w:type="dxa"/>
              <w:right w:w="100" w:type="dxa"/>
            </w:tcMar>
          </w:tcPr>
          <w:p w:rsidR="00230E52" w:rsidRDefault="00230E52">
            <w:pPr>
              <w:pStyle w:val="normal0"/>
              <w:spacing w:line="240" w:lineRule="auto"/>
            </w:pPr>
          </w:p>
        </w:tc>
      </w:tr>
      <w:tr w:rsidR="00230E52">
        <w:tc>
          <w:tcPr>
            <w:tcW w:w="2715"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spacing w:line="240" w:lineRule="auto"/>
            </w:pPr>
          </w:p>
          <w:p w:rsidR="00230E52" w:rsidRDefault="00230E52">
            <w:pPr>
              <w:pStyle w:val="normal0"/>
              <w:spacing w:line="240" w:lineRule="auto"/>
            </w:pPr>
          </w:p>
          <w:p w:rsidR="00230E52" w:rsidRDefault="00230E52">
            <w:pPr>
              <w:pStyle w:val="normal0"/>
              <w:spacing w:line="240" w:lineRule="auto"/>
            </w:pPr>
          </w:p>
        </w:tc>
        <w:tc>
          <w:tcPr>
            <w:tcW w:w="5805" w:type="dxa"/>
            <w:tcMar>
              <w:top w:w="100" w:type="dxa"/>
              <w:left w:w="100" w:type="dxa"/>
              <w:bottom w:w="100" w:type="dxa"/>
              <w:right w:w="100" w:type="dxa"/>
            </w:tcMar>
          </w:tcPr>
          <w:p w:rsidR="00230E52" w:rsidRDefault="00230E52">
            <w:pPr>
              <w:pStyle w:val="normal0"/>
              <w:spacing w:line="240" w:lineRule="auto"/>
            </w:pPr>
          </w:p>
        </w:tc>
        <w:tc>
          <w:tcPr>
            <w:tcW w:w="2460" w:type="dxa"/>
            <w:tcMar>
              <w:top w:w="100" w:type="dxa"/>
              <w:left w:w="100" w:type="dxa"/>
              <w:bottom w:w="100" w:type="dxa"/>
              <w:right w:w="100" w:type="dxa"/>
            </w:tcMar>
          </w:tcPr>
          <w:p w:rsidR="00230E52" w:rsidRDefault="00230E52">
            <w:pPr>
              <w:pStyle w:val="normal0"/>
              <w:spacing w:line="240" w:lineRule="auto"/>
            </w:pPr>
          </w:p>
        </w:tc>
      </w:tr>
      <w:tr w:rsidR="00230E52">
        <w:tc>
          <w:tcPr>
            <w:tcW w:w="2715"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spacing w:line="240" w:lineRule="auto"/>
            </w:pPr>
          </w:p>
          <w:p w:rsidR="00230E52" w:rsidRDefault="00230E52">
            <w:pPr>
              <w:pStyle w:val="normal0"/>
              <w:spacing w:line="240" w:lineRule="auto"/>
            </w:pPr>
          </w:p>
          <w:p w:rsidR="00230E52" w:rsidRDefault="00230E52">
            <w:pPr>
              <w:pStyle w:val="normal0"/>
              <w:spacing w:line="240" w:lineRule="auto"/>
            </w:pPr>
          </w:p>
        </w:tc>
        <w:tc>
          <w:tcPr>
            <w:tcW w:w="5805" w:type="dxa"/>
            <w:tcMar>
              <w:top w:w="100" w:type="dxa"/>
              <w:left w:w="100" w:type="dxa"/>
              <w:bottom w:w="100" w:type="dxa"/>
              <w:right w:w="100" w:type="dxa"/>
            </w:tcMar>
          </w:tcPr>
          <w:p w:rsidR="00230E52" w:rsidRDefault="00230E52">
            <w:pPr>
              <w:pStyle w:val="normal0"/>
              <w:spacing w:line="240" w:lineRule="auto"/>
            </w:pPr>
          </w:p>
        </w:tc>
        <w:tc>
          <w:tcPr>
            <w:tcW w:w="2460" w:type="dxa"/>
            <w:tcMar>
              <w:top w:w="100" w:type="dxa"/>
              <w:left w:w="100" w:type="dxa"/>
              <w:bottom w:w="100" w:type="dxa"/>
              <w:right w:w="100" w:type="dxa"/>
            </w:tcMar>
          </w:tcPr>
          <w:p w:rsidR="00230E52" w:rsidRDefault="00230E52">
            <w:pPr>
              <w:pStyle w:val="normal0"/>
              <w:spacing w:line="240" w:lineRule="auto"/>
            </w:pPr>
          </w:p>
        </w:tc>
      </w:tr>
      <w:tr w:rsidR="00230E52">
        <w:tc>
          <w:tcPr>
            <w:tcW w:w="2715" w:type="dxa"/>
            <w:tcMar>
              <w:top w:w="100" w:type="dxa"/>
              <w:left w:w="100" w:type="dxa"/>
              <w:bottom w:w="100" w:type="dxa"/>
              <w:right w:w="100" w:type="dxa"/>
            </w:tcMar>
          </w:tcPr>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widowControl w:val="0"/>
              <w:spacing w:line="240" w:lineRule="auto"/>
            </w:pPr>
          </w:p>
          <w:p w:rsidR="00230E52" w:rsidRDefault="00230E52">
            <w:pPr>
              <w:pStyle w:val="normal0"/>
              <w:spacing w:line="240" w:lineRule="auto"/>
            </w:pPr>
          </w:p>
          <w:p w:rsidR="00230E52" w:rsidRDefault="00230E52">
            <w:pPr>
              <w:pStyle w:val="normal0"/>
              <w:spacing w:line="240" w:lineRule="auto"/>
            </w:pPr>
          </w:p>
          <w:p w:rsidR="00230E52" w:rsidRDefault="00230E52">
            <w:pPr>
              <w:pStyle w:val="normal0"/>
              <w:spacing w:line="240" w:lineRule="auto"/>
            </w:pPr>
          </w:p>
        </w:tc>
        <w:tc>
          <w:tcPr>
            <w:tcW w:w="5805" w:type="dxa"/>
            <w:tcMar>
              <w:top w:w="100" w:type="dxa"/>
              <w:left w:w="100" w:type="dxa"/>
              <w:bottom w:w="100" w:type="dxa"/>
              <w:right w:w="100" w:type="dxa"/>
            </w:tcMar>
          </w:tcPr>
          <w:p w:rsidR="00230E52" w:rsidRDefault="00230E52">
            <w:pPr>
              <w:pStyle w:val="normal0"/>
              <w:spacing w:line="240" w:lineRule="auto"/>
            </w:pPr>
          </w:p>
          <w:p w:rsidR="00230E52" w:rsidRDefault="00230E52">
            <w:pPr>
              <w:pStyle w:val="normal0"/>
              <w:spacing w:line="240" w:lineRule="auto"/>
            </w:pPr>
          </w:p>
        </w:tc>
        <w:tc>
          <w:tcPr>
            <w:tcW w:w="2460" w:type="dxa"/>
            <w:tcMar>
              <w:top w:w="100" w:type="dxa"/>
              <w:left w:w="100" w:type="dxa"/>
              <w:bottom w:w="100" w:type="dxa"/>
              <w:right w:w="100" w:type="dxa"/>
            </w:tcMar>
          </w:tcPr>
          <w:p w:rsidR="00230E52" w:rsidRDefault="00230E52">
            <w:pPr>
              <w:pStyle w:val="normal0"/>
              <w:spacing w:line="240" w:lineRule="auto"/>
            </w:pPr>
          </w:p>
        </w:tc>
      </w:tr>
    </w:tbl>
    <w:p w:rsidR="00230E52" w:rsidRDefault="00230E52">
      <w:pPr>
        <w:pStyle w:val="normal0"/>
        <w:spacing w:before="100" w:line="332" w:lineRule="auto"/>
      </w:pPr>
    </w:p>
    <w:sectPr w:rsidR="00230E52" w:rsidSect="00230E52">
      <w:footerReference w:type="default" r:id="rId7"/>
      <w:pgSz w:w="12240" w:h="15840"/>
      <w:pgMar w:top="360" w:right="806" w:bottom="360" w:left="80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3B7" w:rsidRDefault="00D233B7" w:rsidP="00230E52">
      <w:pPr>
        <w:spacing w:line="240" w:lineRule="auto"/>
      </w:pPr>
      <w:r>
        <w:separator/>
      </w:r>
    </w:p>
  </w:endnote>
  <w:endnote w:type="continuationSeparator" w:id="0">
    <w:p w:rsidR="00D233B7" w:rsidRDefault="00D233B7" w:rsidP="00230E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52" w:rsidRDefault="00230E52">
    <w:pPr>
      <w:pStyle w:val="norm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3B7" w:rsidRDefault="00D233B7" w:rsidP="00230E52">
      <w:pPr>
        <w:spacing w:line="240" w:lineRule="auto"/>
      </w:pPr>
      <w:r>
        <w:separator/>
      </w:r>
    </w:p>
  </w:footnote>
  <w:footnote w:type="continuationSeparator" w:id="0">
    <w:p w:rsidR="00D233B7" w:rsidRDefault="00D233B7" w:rsidP="00230E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DD2"/>
    <w:multiLevelType w:val="multilevel"/>
    <w:tmpl w:val="5BF2F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7636AA"/>
    <w:multiLevelType w:val="multilevel"/>
    <w:tmpl w:val="B9F47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386483"/>
    <w:multiLevelType w:val="multilevel"/>
    <w:tmpl w:val="80DA9D4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24910557"/>
    <w:multiLevelType w:val="multilevel"/>
    <w:tmpl w:val="082A7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70A5ECE"/>
    <w:multiLevelType w:val="multilevel"/>
    <w:tmpl w:val="C0C03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CA2028C"/>
    <w:multiLevelType w:val="multilevel"/>
    <w:tmpl w:val="E1DA03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EDF0D52"/>
    <w:multiLevelType w:val="multilevel"/>
    <w:tmpl w:val="69F69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C45877"/>
    <w:multiLevelType w:val="multilevel"/>
    <w:tmpl w:val="0F488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150058F"/>
    <w:multiLevelType w:val="multilevel"/>
    <w:tmpl w:val="BC0E0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25358A"/>
    <w:multiLevelType w:val="multilevel"/>
    <w:tmpl w:val="3BBC2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6C0081E"/>
    <w:multiLevelType w:val="multilevel"/>
    <w:tmpl w:val="0C6CE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7380012"/>
    <w:multiLevelType w:val="multilevel"/>
    <w:tmpl w:val="AB14A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2"/>
  </w:num>
  <w:num w:numId="8">
    <w:abstractNumId w:val="10"/>
  </w:num>
  <w:num w:numId="9">
    <w:abstractNumId w:val="8"/>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30E52"/>
    <w:rsid w:val="00230E52"/>
    <w:rsid w:val="00B449D9"/>
    <w:rsid w:val="00D23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0E5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30E5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30E5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30E5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30E5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30E5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0E52"/>
  </w:style>
  <w:style w:type="paragraph" w:styleId="Title">
    <w:name w:val="Title"/>
    <w:basedOn w:val="normal0"/>
    <w:next w:val="normal0"/>
    <w:rsid w:val="00230E52"/>
    <w:pPr>
      <w:keepNext/>
      <w:keepLines/>
      <w:contextualSpacing/>
    </w:pPr>
    <w:rPr>
      <w:rFonts w:ascii="Trebuchet MS" w:eastAsia="Trebuchet MS" w:hAnsi="Trebuchet MS" w:cs="Trebuchet MS"/>
      <w:sz w:val="42"/>
    </w:rPr>
  </w:style>
  <w:style w:type="paragraph" w:styleId="Subtitle">
    <w:name w:val="Subtitle"/>
    <w:basedOn w:val="normal0"/>
    <w:next w:val="normal0"/>
    <w:rsid w:val="00230E5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30E5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30E5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30E5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5941</Characters>
  <Application>Microsoft Office Word</Application>
  <DocSecurity>0</DocSecurity>
  <Lines>49</Lines>
  <Paragraphs>13</Paragraphs>
  <ScaleCrop>false</ScaleCrop>
  <Company>HTH Chula Vista</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Week 2/2-2/6.docx</dc:title>
  <dc:creator>Janna Bunosky</dc:creator>
  <cp:lastModifiedBy>jbunosky</cp:lastModifiedBy>
  <cp:revision>2</cp:revision>
  <cp:lastPrinted>2015-02-20T22:26:00Z</cp:lastPrinted>
  <dcterms:created xsi:type="dcterms:W3CDTF">2015-02-25T16:04:00Z</dcterms:created>
  <dcterms:modified xsi:type="dcterms:W3CDTF">2015-02-25T16:04:00Z</dcterms:modified>
</cp:coreProperties>
</file>